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14BF" w14:textId="77777777" w:rsidR="00AA0947" w:rsidRPr="005A21E6" w:rsidRDefault="00AA0947" w:rsidP="00AA0947">
      <w:pPr>
        <w:spacing w:after="0" w:line="240" w:lineRule="auto"/>
        <w:rPr>
          <w:rFonts w:ascii="Times New Roman" w:hAnsi="Times New Roman" w:cs="Times New Roman"/>
          <w:b/>
          <w:sz w:val="24"/>
          <w:szCs w:val="24"/>
        </w:rPr>
      </w:pPr>
    </w:p>
    <w:p w14:paraId="36D2D190" w14:textId="77777777" w:rsidR="00AA0947" w:rsidRPr="005A21E6" w:rsidRDefault="00AA0947" w:rsidP="00AA0947">
      <w:pPr>
        <w:spacing w:after="0" w:line="240" w:lineRule="auto"/>
        <w:jc w:val="center"/>
        <w:rPr>
          <w:rFonts w:ascii="Times New Roman" w:hAnsi="Times New Roman" w:cs="Times New Roman"/>
          <w:b/>
          <w:sz w:val="24"/>
          <w:szCs w:val="24"/>
          <w:lang w:val="de-DE"/>
        </w:rPr>
      </w:pPr>
      <w:r w:rsidRPr="005A21E6">
        <w:rPr>
          <w:rFonts w:ascii="Times New Roman" w:hAnsi="Times New Roman" w:cs="Times New Roman"/>
          <w:b/>
          <w:sz w:val="24"/>
          <w:szCs w:val="24"/>
          <w:lang w:val="de-DE"/>
        </w:rPr>
        <w:t>AKT</w:t>
      </w:r>
    </w:p>
    <w:p w14:paraId="50BE5455" w14:textId="6A39958F" w:rsidR="00AA0947" w:rsidRPr="005A21E6" w:rsidRDefault="00AA0947" w:rsidP="00AA0947">
      <w:pPr>
        <w:spacing w:after="0" w:line="240" w:lineRule="auto"/>
        <w:jc w:val="center"/>
        <w:rPr>
          <w:rFonts w:ascii="Times New Roman" w:hAnsi="Times New Roman" w:cs="Times New Roman"/>
          <w:b/>
          <w:sz w:val="24"/>
          <w:szCs w:val="24"/>
          <w:lang w:val="de-DE"/>
        </w:rPr>
      </w:pPr>
      <w:r w:rsidRPr="005A21E6">
        <w:rPr>
          <w:rFonts w:ascii="Times New Roman" w:hAnsi="Times New Roman" w:cs="Times New Roman"/>
          <w:b/>
          <w:sz w:val="24"/>
          <w:szCs w:val="24"/>
          <w:lang w:val="de-DE"/>
        </w:rPr>
        <w:t>LEPPETRAHVI MÄÄRAMISE KOHTA</w:t>
      </w:r>
      <w:r>
        <w:rPr>
          <w:rFonts w:ascii="Times New Roman" w:hAnsi="Times New Roman" w:cs="Times New Roman"/>
          <w:b/>
          <w:sz w:val="24"/>
          <w:szCs w:val="24"/>
          <w:lang w:val="de-DE"/>
        </w:rPr>
        <w:t xml:space="preserve"> </w:t>
      </w:r>
      <w:proofErr w:type="spellStart"/>
      <w:r>
        <w:rPr>
          <w:rFonts w:ascii="Times New Roman" w:hAnsi="Times New Roman" w:cs="Times New Roman"/>
          <w:b/>
          <w:sz w:val="24"/>
          <w:szCs w:val="24"/>
          <w:lang w:val="de-DE"/>
        </w:rPr>
        <w:t>nr</w:t>
      </w:r>
      <w:proofErr w:type="spellEnd"/>
      <w:r>
        <w:rPr>
          <w:rFonts w:ascii="Times New Roman" w:hAnsi="Times New Roman" w:cs="Times New Roman"/>
          <w:b/>
          <w:sz w:val="24"/>
          <w:szCs w:val="24"/>
          <w:lang w:val="de-DE"/>
        </w:rPr>
        <w:t xml:space="preserve"> 1</w:t>
      </w:r>
    </w:p>
    <w:p w14:paraId="30B6249C" w14:textId="77777777" w:rsidR="00AA0947" w:rsidRPr="005A21E6" w:rsidRDefault="00AA0947" w:rsidP="00AA0947">
      <w:pPr>
        <w:spacing w:after="0" w:line="240" w:lineRule="auto"/>
        <w:jc w:val="center"/>
        <w:rPr>
          <w:rFonts w:ascii="Times New Roman" w:hAnsi="Times New Roman" w:cs="Times New Roman"/>
          <w:b/>
          <w:sz w:val="24"/>
          <w:szCs w:val="24"/>
          <w:lang w:val="de-DE"/>
        </w:rPr>
      </w:pPr>
    </w:p>
    <w:p w14:paraId="56A74572" w14:textId="284C6B2F" w:rsidR="00AA0947" w:rsidRPr="005A21E6" w:rsidRDefault="00AA0947" w:rsidP="00AA0947">
      <w:pPr>
        <w:spacing w:after="0" w:line="240" w:lineRule="auto"/>
        <w:jc w:val="both"/>
        <w:rPr>
          <w:rFonts w:ascii="Times New Roman" w:hAnsi="Times New Roman" w:cs="Times New Roman"/>
          <w:sz w:val="24"/>
          <w:szCs w:val="24"/>
          <w:lang w:val="de-DE"/>
        </w:rPr>
      </w:pPr>
      <w:proofErr w:type="spellStart"/>
      <w:r w:rsidRPr="005A21E6">
        <w:rPr>
          <w:rFonts w:ascii="Times New Roman" w:hAnsi="Times New Roman" w:cs="Times New Roman"/>
          <w:sz w:val="24"/>
          <w:szCs w:val="24"/>
          <w:lang w:val="de-DE"/>
        </w:rPr>
        <w:t>Lepingu</w:t>
      </w:r>
      <w:proofErr w:type="spellEnd"/>
      <w:r w:rsidRPr="005A21E6">
        <w:rPr>
          <w:rFonts w:ascii="Times New Roman" w:hAnsi="Times New Roman" w:cs="Times New Roman"/>
          <w:sz w:val="24"/>
          <w:szCs w:val="24"/>
          <w:lang w:val="de-DE"/>
        </w:rPr>
        <w:t xml:space="preserve"> </w:t>
      </w:r>
      <w:proofErr w:type="spellStart"/>
      <w:r w:rsidRPr="005A21E6">
        <w:rPr>
          <w:rFonts w:ascii="Times New Roman" w:hAnsi="Times New Roman" w:cs="Times New Roman"/>
          <w:sz w:val="24"/>
          <w:szCs w:val="24"/>
          <w:lang w:val="de-DE"/>
        </w:rPr>
        <w:t>nr</w:t>
      </w:r>
      <w:proofErr w:type="spellEnd"/>
      <w:r w:rsidRPr="005A21E6">
        <w:rPr>
          <w:rFonts w:ascii="Times New Roman" w:hAnsi="Times New Roman" w:cs="Times New Roman"/>
          <w:sz w:val="24"/>
          <w:szCs w:val="24"/>
          <w:lang w:val="de-DE"/>
        </w:rPr>
        <w:t xml:space="preserve"> ja </w:t>
      </w:r>
      <w:proofErr w:type="spellStart"/>
      <w:r w:rsidRPr="005A21E6">
        <w:rPr>
          <w:rFonts w:ascii="Times New Roman" w:hAnsi="Times New Roman" w:cs="Times New Roman"/>
          <w:sz w:val="24"/>
          <w:szCs w:val="24"/>
          <w:lang w:val="de-DE"/>
        </w:rPr>
        <w:t>nimetus</w:t>
      </w:r>
      <w:proofErr w:type="spellEnd"/>
      <w:r w:rsidRPr="005A21E6">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AA0947">
        <w:rPr>
          <w:rFonts w:ascii="Times New Roman" w:hAnsi="Times New Roman" w:cs="Times New Roman"/>
          <w:b/>
          <w:bCs/>
          <w:sz w:val="24"/>
          <w:szCs w:val="24"/>
          <w:lang w:val="de-DE"/>
        </w:rPr>
        <w:t xml:space="preserve">3.2-3/23/2299-1 </w:t>
      </w:r>
      <w:proofErr w:type="spellStart"/>
      <w:r w:rsidRPr="00AA0947">
        <w:rPr>
          <w:rFonts w:ascii="Times New Roman" w:hAnsi="Times New Roman" w:cs="Times New Roman"/>
          <w:b/>
          <w:bCs/>
          <w:sz w:val="24"/>
          <w:szCs w:val="24"/>
          <w:lang w:val="de-DE"/>
        </w:rPr>
        <w:t>Riigitee</w:t>
      </w:r>
      <w:proofErr w:type="spellEnd"/>
      <w:r w:rsidRPr="00AA0947">
        <w:rPr>
          <w:rFonts w:ascii="Times New Roman" w:hAnsi="Times New Roman" w:cs="Times New Roman"/>
          <w:b/>
          <w:bCs/>
          <w:sz w:val="24"/>
          <w:szCs w:val="24"/>
          <w:lang w:val="de-DE"/>
        </w:rPr>
        <w:t xml:space="preserve"> </w:t>
      </w:r>
      <w:proofErr w:type="spellStart"/>
      <w:r w:rsidRPr="00AA0947">
        <w:rPr>
          <w:rFonts w:ascii="Times New Roman" w:hAnsi="Times New Roman" w:cs="Times New Roman"/>
          <w:b/>
          <w:bCs/>
          <w:sz w:val="24"/>
          <w:szCs w:val="24"/>
          <w:lang w:val="de-DE"/>
        </w:rPr>
        <w:t>nr</w:t>
      </w:r>
      <w:proofErr w:type="spellEnd"/>
      <w:r w:rsidRPr="00AA0947">
        <w:rPr>
          <w:rFonts w:ascii="Times New Roman" w:hAnsi="Times New Roman" w:cs="Times New Roman"/>
          <w:b/>
          <w:bCs/>
          <w:sz w:val="24"/>
          <w:szCs w:val="24"/>
          <w:lang w:val="de-DE"/>
        </w:rPr>
        <w:t xml:space="preserve"> 67 </w:t>
      </w:r>
      <w:proofErr w:type="spellStart"/>
      <w:r w:rsidRPr="00AA0947">
        <w:rPr>
          <w:rFonts w:ascii="Times New Roman" w:hAnsi="Times New Roman" w:cs="Times New Roman"/>
          <w:b/>
          <w:bCs/>
          <w:sz w:val="24"/>
          <w:szCs w:val="24"/>
          <w:lang w:val="de-DE"/>
        </w:rPr>
        <w:t>Võru</w:t>
      </w:r>
      <w:proofErr w:type="spellEnd"/>
      <w:r w:rsidRPr="00AA0947">
        <w:rPr>
          <w:rFonts w:ascii="Times New Roman" w:hAnsi="Times New Roman" w:cs="Times New Roman"/>
          <w:b/>
          <w:bCs/>
          <w:sz w:val="24"/>
          <w:szCs w:val="24"/>
          <w:lang w:val="de-DE"/>
        </w:rPr>
        <w:t xml:space="preserve"> – </w:t>
      </w:r>
      <w:proofErr w:type="spellStart"/>
      <w:r w:rsidRPr="00AA0947">
        <w:rPr>
          <w:rFonts w:ascii="Times New Roman" w:hAnsi="Times New Roman" w:cs="Times New Roman"/>
          <w:b/>
          <w:bCs/>
          <w:sz w:val="24"/>
          <w:szCs w:val="24"/>
          <w:lang w:val="de-DE"/>
        </w:rPr>
        <w:t>Mõniste</w:t>
      </w:r>
      <w:proofErr w:type="spellEnd"/>
      <w:r w:rsidRPr="00AA0947">
        <w:rPr>
          <w:rFonts w:ascii="Times New Roman" w:hAnsi="Times New Roman" w:cs="Times New Roman"/>
          <w:b/>
          <w:bCs/>
          <w:sz w:val="24"/>
          <w:szCs w:val="24"/>
          <w:lang w:val="de-DE"/>
        </w:rPr>
        <w:t xml:space="preserve"> – </w:t>
      </w:r>
      <w:proofErr w:type="spellStart"/>
      <w:r w:rsidRPr="00AA0947">
        <w:rPr>
          <w:rFonts w:ascii="Times New Roman" w:hAnsi="Times New Roman" w:cs="Times New Roman"/>
          <w:b/>
          <w:bCs/>
          <w:sz w:val="24"/>
          <w:szCs w:val="24"/>
          <w:lang w:val="de-DE"/>
        </w:rPr>
        <w:t>Valga</w:t>
      </w:r>
      <w:proofErr w:type="spellEnd"/>
      <w:r w:rsidRPr="00AA0947">
        <w:rPr>
          <w:rFonts w:ascii="Times New Roman" w:hAnsi="Times New Roman" w:cs="Times New Roman"/>
          <w:b/>
          <w:bCs/>
          <w:sz w:val="24"/>
          <w:szCs w:val="24"/>
          <w:lang w:val="de-DE"/>
        </w:rPr>
        <w:t xml:space="preserve"> km 40,675 </w:t>
      </w:r>
      <w:proofErr w:type="spellStart"/>
      <w:r w:rsidRPr="00AA0947">
        <w:rPr>
          <w:rFonts w:ascii="Times New Roman" w:hAnsi="Times New Roman" w:cs="Times New Roman"/>
          <w:b/>
          <w:bCs/>
          <w:sz w:val="24"/>
          <w:szCs w:val="24"/>
          <w:lang w:val="de-DE"/>
        </w:rPr>
        <w:t>asuva</w:t>
      </w:r>
      <w:proofErr w:type="spellEnd"/>
      <w:r w:rsidRPr="00AA0947">
        <w:rPr>
          <w:rFonts w:ascii="Times New Roman" w:hAnsi="Times New Roman" w:cs="Times New Roman"/>
          <w:b/>
          <w:bCs/>
          <w:sz w:val="24"/>
          <w:szCs w:val="24"/>
          <w:lang w:val="de-DE"/>
        </w:rPr>
        <w:t xml:space="preserve"> </w:t>
      </w:r>
      <w:proofErr w:type="spellStart"/>
      <w:r w:rsidRPr="00AA0947">
        <w:rPr>
          <w:rFonts w:ascii="Times New Roman" w:hAnsi="Times New Roman" w:cs="Times New Roman"/>
          <w:b/>
          <w:bCs/>
          <w:sz w:val="24"/>
          <w:szCs w:val="24"/>
          <w:lang w:val="de-DE"/>
        </w:rPr>
        <w:t>Uskuna</w:t>
      </w:r>
      <w:proofErr w:type="spellEnd"/>
      <w:r w:rsidRPr="00AA0947">
        <w:rPr>
          <w:rFonts w:ascii="Times New Roman" w:hAnsi="Times New Roman" w:cs="Times New Roman"/>
          <w:b/>
          <w:bCs/>
          <w:sz w:val="24"/>
          <w:szCs w:val="24"/>
          <w:lang w:val="de-DE"/>
        </w:rPr>
        <w:t xml:space="preserve"> </w:t>
      </w:r>
      <w:proofErr w:type="spellStart"/>
      <w:r w:rsidRPr="00AA0947">
        <w:rPr>
          <w:rFonts w:ascii="Times New Roman" w:hAnsi="Times New Roman" w:cs="Times New Roman"/>
          <w:b/>
          <w:bCs/>
          <w:sz w:val="24"/>
          <w:szCs w:val="24"/>
          <w:lang w:val="de-DE"/>
        </w:rPr>
        <w:t>silla</w:t>
      </w:r>
      <w:proofErr w:type="spellEnd"/>
      <w:r w:rsidRPr="00AA0947">
        <w:rPr>
          <w:rFonts w:ascii="Times New Roman" w:hAnsi="Times New Roman" w:cs="Times New Roman"/>
          <w:b/>
          <w:bCs/>
          <w:sz w:val="24"/>
          <w:szCs w:val="24"/>
          <w:lang w:val="de-DE"/>
        </w:rPr>
        <w:t xml:space="preserve"> </w:t>
      </w:r>
      <w:proofErr w:type="spellStart"/>
      <w:r w:rsidRPr="00AA0947">
        <w:rPr>
          <w:rFonts w:ascii="Times New Roman" w:hAnsi="Times New Roman" w:cs="Times New Roman"/>
          <w:b/>
          <w:bCs/>
          <w:sz w:val="24"/>
          <w:szCs w:val="24"/>
          <w:lang w:val="de-DE"/>
        </w:rPr>
        <w:t>ehitus</w:t>
      </w:r>
      <w:proofErr w:type="spellEnd"/>
      <w:r w:rsidRPr="00AA0947">
        <w:rPr>
          <w:rFonts w:ascii="Times New Roman" w:hAnsi="Times New Roman" w:cs="Times New Roman"/>
          <w:b/>
          <w:bCs/>
          <w:sz w:val="24"/>
          <w:szCs w:val="24"/>
          <w:lang w:val="de-DE"/>
        </w:rPr>
        <w:t xml:space="preserve"> </w:t>
      </w:r>
      <w:proofErr w:type="spellStart"/>
      <w:r w:rsidRPr="00AA0947">
        <w:rPr>
          <w:rFonts w:ascii="Times New Roman" w:hAnsi="Times New Roman" w:cs="Times New Roman"/>
          <w:b/>
          <w:bCs/>
          <w:sz w:val="24"/>
          <w:szCs w:val="24"/>
          <w:lang w:val="de-DE"/>
        </w:rPr>
        <w:t>koos</w:t>
      </w:r>
      <w:proofErr w:type="spellEnd"/>
      <w:r w:rsidRPr="00AA0947">
        <w:rPr>
          <w:rFonts w:ascii="Times New Roman" w:hAnsi="Times New Roman" w:cs="Times New Roman"/>
          <w:b/>
          <w:bCs/>
          <w:sz w:val="24"/>
          <w:szCs w:val="24"/>
          <w:lang w:val="de-DE"/>
        </w:rPr>
        <w:t xml:space="preserve"> </w:t>
      </w:r>
      <w:proofErr w:type="spellStart"/>
      <w:r w:rsidRPr="00AA0947">
        <w:rPr>
          <w:rFonts w:ascii="Times New Roman" w:hAnsi="Times New Roman" w:cs="Times New Roman"/>
          <w:b/>
          <w:bCs/>
          <w:sz w:val="24"/>
          <w:szCs w:val="24"/>
          <w:lang w:val="de-DE"/>
        </w:rPr>
        <w:t>projekteerimisega</w:t>
      </w:r>
      <w:proofErr w:type="spellEnd"/>
    </w:p>
    <w:p w14:paraId="6A1FF8E8" w14:textId="77777777" w:rsidR="00AA0947" w:rsidRPr="005A21E6" w:rsidRDefault="00AA0947" w:rsidP="00AA0947">
      <w:pPr>
        <w:spacing w:after="0" w:line="240" w:lineRule="auto"/>
        <w:jc w:val="both"/>
        <w:rPr>
          <w:rFonts w:ascii="Times New Roman" w:hAnsi="Times New Roman" w:cs="Times New Roman"/>
          <w:i/>
          <w:sz w:val="24"/>
          <w:szCs w:val="24"/>
          <w:lang w:val="de-DE"/>
        </w:rPr>
      </w:pPr>
    </w:p>
    <w:p w14:paraId="679CDBF5" w14:textId="7571B97A" w:rsidR="00AA0947" w:rsidRPr="005A21E6" w:rsidRDefault="00AA0947" w:rsidP="00AA094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17.01.2024 </w:t>
      </w:r>
      <w:r>
        <w:rPr>
          <w:rFonts w:ascii="Times New Roman" w:hAnsi="Times New Roman" w:cs="Times New Roman"/>
          <w:sz w:val="24"/>
          <w:szCs w:val="24"/>
        </w:rPr>
        <w:t>on</w:t>
      </w:r>
      <w:r w:rsidRPr="005A21E6">
        <w:rPr>
          <w:rFonts w:ascii="Times New Roman" w:hAnsi="Times New Roman" w:cs="Times New Roman"/>
          <w:sz w:val="24"/>
          <w:szCs w:val="24"/>
        </w:rPr>
        <w:t xml:space="preserve"> Töövõtjale </w:t>
      </w:r>
      <w:r w:rsidRPr="00AA0947">
        <w:rPr>
          <w:rFonts w:ascii="Times New Roman" w:hAnsi="Times New Roman" w:cs="Times New Roman"/>
          <w:b/>
          <w:bCs/>
          <w:sz w:val="24"/>
          <w:szCs w:val="24"/>
        </w:rPr>
        <w:t>OÜ Taristu Grupp</w:t>
      </w:r>
      <w:r w:rsidRPr="005A21E6">
        <w:rPr>
          <w:rFonts w:ascii="Times New Roman" w:hAnsi="Times New Roman" w:cs="Times New Roman"/>
          <w:sz w:val="24"/>
          <w:szCs w:val="24"/>
        </w:rPr>
        <w:t xml:space="preserve"> määratud leppetrahv lepingulistest tähtaegadest mittekinnipidamise eest. </w:t>
      </w:r>
    </w:p>
    <w:p w14:paraId="07AF33A1" w14:textId="77777777" w:rsidR="00AA0947" w:rsidRPr="005A21E6" w:rsidRDefault="00AA0947" w:rsidP="00AA0947">
      <w:pPr>
        <w:spacing w:after="0" w:line="240" w:lineRule="auto"/>
        <w:jc w:val="both"/>
        <w:rPr>
          <w:rFonts w:ascii="Times New Roman" w:hAnsi="Times New Roman" w:cs="Times New Roman"/>
          <w:sz w:val="24"/>
          <w:szCs w:val="24"/>
        </w:rPr>
      </w:pPr>
      <w:r w:rsidRPr="005A21E6">
        <w:rPr>
          <w:rFonts w:ascii="Times New Roman" w:hAnsi="Times New Roman" w:cs="Times New Roman"/>
          <w:sz w:val="24"/>
          <w:szCs w:val="24"/>
        </w:rPr>
        <w:t>Leppetrahvid lepingu-, kvaliteedi-, tehnoloogia- ja liikluskorraldusnõuete rikkumise puhul määratakse ja vormistatakse Tellija või Tellija Projektijuhi poolt. Leppetrahvi määramise kohta koostatud akti alusel esitab Tellija Töövõtjale nõude leppetrahvi tasumiseks.</w:t>
      </w:r>
    </w:p>
    <w:p w14:paraId="675C50FF" w14:textId="77777777" w:rsidR="00AA0947" w:rsidRPr="005A21E6" w:rsidRDefault="00AA0947" w:rsidP="00AA0947">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5903"/>
        <w:gridCol w:w="1889"/>
      </w:tblGrid>
      <w:tr w:rsidR="00AA0947" w:rsidRPr="005A21E6" w14:paraId="724BC5D2" w14:textId="77777777" w:rsidTr="00AA0947">
        <w:tc>
          <w:tcPr>
            <w:tcW w:w="701" w:type="pct"/>
          </w:tcPr>
          <w:p w14:paraId="5B9C389A"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Märge määramise kohta</w:t>
            </w:r>
          </w:p>
        </w:tc>
        <w:tc>
          <w:tcPr>
            <w:tcW w:w="3256" w:type="pct"/>
          </w:tcPr>
          <w:p w14:paraId="1334505A"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Põhjus</w:t>
            </w:r>
          </w:p>
          <w:p w14:paraId="58FB4F75" w14:textId="77777777" w:rsidR="00AA0947" w:rsidRPr="005A21E6" w:rsidRDefault="00AA0947" w:rsidP="00A51CD0">
            <w:pPr>
              <w:spacing w:after="0" w:line="240" w:lineRule="auto"/>
              <w:rPr>
                <w:rFonts w:ascii="Times New Roman" w:hAnsi="Times New Roman" w:cs="Times New Roman"/>
                <w:sz w:val="24"/>
                <w:szCs w:val="24"/>
              </w:rPr>
            </w:pPr>
          </w:p>
        </w:tc>
        <w:tc>
          <w:tcPr>
            <w:tcW w:w="1042" w:type="pct"/>
          </w:tcPr>
          <w:p w14:paraId="3C240F46"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Leppetrahvi suurus (eurodes)</w:t>
            </w:r>
          </w:p>
          <w:p w14:paraId="4E6ACD1E" w14:textId="77777777" w:rsidR="00AA0947" w:rsidRPr="005A21E6" w:rsidRDefault="00AA0947" w:rsidP="00A51CD0">
            <w:pPr>
              <w:spacing w:after="0" w:line="240" w:lineRule="auto"/>
              <w:rPr>
                <w:rFonts w:ascii="Times New Roman" w:hAnsi="Times New Roman" w:cs="Times New Roman"/>
                <w:strike/>
                <w:sz w:val="24"/>
                <w:szCs w:val="24"/>
              </w:rPr>
            </w:pPr>
          </w:p>
        </w:tc>
      </w:tr>
      <w:tr w:rsidR="00AA0947" w:rsidRPr="005A21E6" w14:paraId="101E3B39" w14:textId="77777777" w:rsidTr="00AA0947">
        <w:tc>
          <w:tcPr>
            <w:tcW w:w="701" w:type="pct"/>
          </w:tcPr>
          <w:p w14:paraId="5FF105E5"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3C7BFEBA" w14:textId="77777777" w:rsidR="00AA0947" w:rsidRPr="005A21E6" w:rsidRDefault="00AA0947" w:rsidP="00A51CD0">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Keskkonnanõuete eiramise eest</w:t>
            </w:r>
          </w:p>
        </w:tc>
        <w:tc>
          <w:tcPr>
            <w:tcW w:w="1042" w:type="pct"/>
          </w:tcPr>
          <w:p w14:paraId="7BE80BEB"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AA0947" w:rsidRPr="005A21E6" w14:paraId="73B77AA9" w14:textId="77777777" w:rsidTr="00AA0947">
        <w:tc>
          <w:tcPr>
            <w:tcW w:w="701" w:type="pct"/>
          </w:tcPr>
          <w:p w14:paraId="72D2AF21"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17957263" w14:textId="77777777" w:rsidR="00AA0947" w:rsidRPr="005A21E6" w:rsidRDefault="00AA0947" w:rsidP="00A51CD0">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Tööde ja materjalide kvaliteedi kontrolliga seotud mõõtmiste, katsetuste ja muude tegevuste eiramise eest</w:t>
            </w:r>
          </w:p>
        </w:tc>
        <w:tc>
          <w:tcPr>
            <w:tcW w:w="1042" w:type="pct"/>
          </w:tcPr>
          <w:p w14:paraId="5B51FAEF"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p w14:paraId="73147ACA" w14:textId="77777777" w:rsidR="00AA0947" w:rsidRPr="005A21E6" w:rsidRDefault="00AA0947" w:rsidP="00A51CD0">
            <w:pPr>
              <w:spacing w:after="0" w:line="240" w:lineRule="auto"/>
              <w:rPr>
                <w:rFonts w:ascii="Times New Roman" w:hAnsi="Times New Roman" w:cs="Times New Roman"/>
                <w:sz w:val="24"/>
                <w:szCs w:val="24"/>
              </w:rPr>
            </w:pPr>
          </w:p>
        </w:tc>
      </w:tr>
      <w:tr w:rsidR="00AA0947" w:rsidRPr="005A21E6" w14:paraId="4F55B8A2" w14:textId="77777777" w:rsidTr="00AA0947">
        <w:tc>
          <w:tcPr>
            <w:tcW w:w="701" w:type="pct"/>
          </w:tcPr>
          <w:p w14:paraId="60E99928"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7CA585CB" w14:textId="77777777" w:rsidR="00AA0947" w:rsidRPr="005A21E6" w:rsidRDefault="00AA0947" w:rsidP="00A51CD0">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Tellija või Inseneri poolt tehtud pistelise proovi tulemusel kvaliteedinõuetest avastatud kõrvalekaldumiste eest, millest Töövõtja ei ole kirjalikult Inseneri teavitanud</w:t>
            </w:r>
          </w:p>
        </w:tc>
        <w:tc>
          <w:tcPr>
            <w:tcW w:w="1042" w:type="pct"/>
          </w:tcPr>
          <w:p w14:paraId="750ABD05"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p w14:paraId="380267D2" w14:textId="77777777" w:rsidR="00AA0947" w:rsidRPr="005A21E6" w:rsidRDefault="00AA0947" w:rsidP="00A51CD0">
            <w:pPr>
              <w:spacing w:after="0" w:line="240" w:lineRule="auto"/>
              <w:rPr>
                <w:rFonts w:ascii="Times New Roman" w:hAnsi="Times New Roman" w:cs="Times New Roman"/>
                <w:sz w:val="24"/>
                <w:szCs w:val="24"/>
              </w:rPr>
            </w:pPr>
          </w:p>
        </w:tc>
      </w:tr>
      <w:tr w:rsidR="00AA0947" w:rsidRPr="005A21E6" w14:paraId="23598380" w14:textId="77777777" w:rsidTr="00AA0947">
        <w:tc>
          <w:tcPr>
            <w:tcW w:w="701" w:type="pct"/>
          </w:tcPr>
          <w:p w14:paraId="2698F46C"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54E59758" w14:textId="77777777" w:rsidR="00AA0947" w:rsidRPr="005A21E6" w:rsidRDefault="00AA0947" w:rsidP="00A51CD0">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Omavoliliselt, ilma kooskõlastuseta  töövõtja poolt põhjustatud liikluse seiskamise eest tee(de)l vähemalt 5 minutiks</w:t>
            </w:r>
          </w:p>
        </w:tc>
        <w:tc>
          <w:tcPr>
            <w:tcW w:w="1042" w:type="pct"/>
          </w:tcPr>
          <w:p w14:paraId="06EBE915"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 600</w:t>
            </w:r>
          </w:p>
        </w:tc>
      </w:tr>
      <w:tr w:rsidR="00AA0947" w:rsidRPr="005A21E6" w14:paraId="343DB24F" w14:textId="77777777" w:rsidTr="00AA0947">
        <w:tc>
          <w:tcPr>
            <w:tcW w:w="701" w:type="pct"/>
          </w:tcPr>
          <w:p w14:paraId="3C169A2B"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4A254733"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iga järgmise 5 min eest </w:t>
            </w:r>
          </w:p>
        </w:tc>
        <w:tc>
          <w:tcPr>
            <w:tcW w:w="1042" w:type="pct"/>
          </w:tcPr>
          <w:p w14:paraId="132958BB"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AA0947" w:rsidRPr="005A21E6" w14:paraId="2BEB7217" w14:textId="77777777" w:rsidTr="00AA0947">
        <w:tc>
          <w:tcPr>
            <w:tcW w:w="701" w:type="pct"/>
          </w:tcPr>
          <w:p w14:paraId="3DEE5944"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7BE35400" w14:textId="77777777" w:rsidR="00AA0947" w:rsidRPr="005A21E6" w:rsidRDefault="00AA0947" w:rsidP="00A51CD0">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Töövõtja poolt tööde ja materjalide kvaliteedi kontrolliga seotud dokumentides, tööde vastuvõtu aruannetes või objektipäevikutes olulise iseloomuga mittetõepäraste andmete esitamise eest</w:t>
            </w:r>
          </w:p>
        </w:tc>
        <w:tc>
          <w:tcPr>
            <w:tcW w:w="1042" w:type="pct"/>
          </w:tcPr>
          <w:p w14:paraId="5B1A7D15"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3200</w:t>
            </w:r>
          </w:p>
          <w:p w14:paraId="223D7CDA" w14:textId="77777777" w:rsidR="00AA0947" w:rsidRPr="005A21E6" w:rsidRDefault="00AA0947" w:rsidP="00A51CD0">
            <w:pPr>
              <w:spacing w:after="0" w:line="240" w:lineRule="auto"/>
              <w:rPr>
                <w:rFonts w:ascii="Times New Roman" w:hAnsi="Times New Roman" w:cs="Times New Roman"/>
                <w:sz w:val="24"/>
                <w:szCs w:val="24"/>
              </w:rPr>
            </w:pPr>
          </w:p>
        </w:tc>
      </w:tr>
      <w:tr w:rsidR="00AA0947" w:rsidRPr="005A21E6" w14:paraId="0F24F9A8" w14:textId="77777777" w:rsidTr="00AA0947">
        <w:tc>
          <w:tcPr>
            <w:tcW w:w="701" w:type="pct"/>
          </w:tcPr>
          <w:p w14:paraId="0284AD5B" w14:textId="77777777" w:rsidR="00AA0947" w:rsidRPr="005A21E6" w:rsidRDefault="00AA0947" w:rsidP="00A51CD0">
            <w:pPr>
              <w:spacing w:after="0" w:line="240" w:lineRule="auto"/>
              <w:rPr>
                <w:rFonts w:ascii="Times New Roman" w:hAnsi="Times New Roman" w:cs="Times New Roman"/>
                <w:sz w:val="24"/>
                <w:szCs w:val="24"/>
                <w:highlight w:val="green"/>
              </w:rPr>
            </w:pPr>
          </w:p>
        </w:tc>
        <w:tc>
          <w:tcPr>
            <w:tcW w:w="3256" w:type="pct"/>
          </w:tcPr>
          <w:p w14:paraId="36FB3D19" w14:textId="77777777" w:rsidR="00AA0947" w:rsidRPr="005A21E6" w:rsidRDefault="00AA0947" w:rsidP="00A51CD0">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Dokumentide sh. kaetud tööde akt, teostusjoonis, objektipäevikute jne </w:t>
            </w:r>
            <w:r w:rsidRPr="005A21E6">
              <w:rPr>
                <w:rFonts w:ascii="Times New Roman" w:hAnsi="Times New Roman" w:cs="Times New Roman"/>
                <w:b/>
                <w:sz w:val="24"/>
                <w:szCs w:val="24"/>
              </w:rPr>
              <w:t>mitteõigeaegse või ebakohase täitmise või mittetäitmise eest</w:t>
            </w:r>
          </w:p>
        </w:tc>
        <w:tc>
          <w:tcPr>
            <w:tcW w:w="1042" w:type="pct"/>
          </w:tcPr>
          <w:p w14:paraId="5F63B509"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AA0947" w:rsidRPr="005A21E6" w14:paraId="77B51EDC" w14:textId="77777777" w:rsidTr="00AA0947">
        <w:tc>
          <w:tcPr>
            <w:tcW w:w="701" w:type="pct"/>
          </w:tcPr>
          <w:p w14:paraId="188A5E47" w14:textId="77777777" w:rsidR="00AA0947" w:rsidRPr="005A21E6" w:rsidRDefault="00AA0947" w:rsidP="00A51CD0">
            <w:pPr>
              <w:spacing w:after="0" w:line="240" w:lineRule="auto"/>
              <w:rPr>
                <w:rFonts w:ascii="Times New Roman" w:hAnsi="Times New Roman" w:cs="Times New Roman"/>
                <w:sz w:val="24"/>
                <w:szCs w:val="24"/>
                <w:highlight w:val="green"/>
              </w:rPr>
            </w:pPr>
          </w:p>
        </w:tc>
        <w:tc>
          <w:tcPr>
            <w:tcW w:w="3256" w:type="pct"/>
          </w:tcPr>
          <w:p w14:paraId="0F4F7EC5" w14:textId="77777777" w:rsidR="00AA0947" w:rsidRPr="005A21E6" w:rsidRDefault="00AA0947" w:rsidP="00A51CD0">
            <w:pPr>
              <w:spacing w:after="0" w:line="240" w:lineRule="auto"/>
              <w:jc w:val="both"/>
              <w:rPr>
                <w:rFonts w:ascii="Times New Roman" w:hAnsi="Times New Roman" w:cs="Times New Roman"/>
                <w:b/>
                <w:bCs/>
                <w:sz w:val="24"/>
                <w:szCs w:val="24"/>
              </w:rPr>
            </w:pPr>
            <w:r w:rsidRPr="005A21E6">
              <w:rPr>
                <w:rFonts w:ascii="Times New Roman" w:hAnsi="Times New Roman" w:cs="Times New Roman"/>
                <w:sz w:val="24"/>
                <w:szCs w:val="24"/>
              </w:rPr>
              <w:t>sama, teistkordselt</w:t>
            </w:r>
          </w:p>
        </w:tc>
        <w:tc>
          <w:tcPr>
            <w:tcW w:w="1042" w:type="pct"/>
          </w:tcPr>
          <w:p w14:paraId="77BF0F26"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AA0947" w:rsidRPr="005A21E6" w14:paraId="606BF109" w14:textId="77777777" w:rsidTr="00AA0947">
        <w:tc>
          <w:tcPr>
            <w:tcW w:w="701" w:type="pct"/>
          </w:tcPr>
          <w:p w14:paraId="7A6DDA13" w14:textId="77777777" w:rsidR="00AA0947" w:rsidRPr="005A21E6" w:rsidRDefault="00AA0947" w:rsidP="00A51CD0">
            <w:pPr>
              <w:spacing w:after="0" w:line="240" w:lineRule="auto"/>
              <w:rPr>
                <w:rFonts w:ascii="Times New Roman" w:hAnsi="Times New Roman" w:cs="Times New Roman"/>
                <w:sz w:val="24"/>
                <w:szCs w:val="24"/>
                <w:highlight w:val="green"/>
              </w:rPr>
            </w:pPr>
          </w:p>
        </w:tc>
        <w:tc>
          <w:tcPr>
            <w:tcW w:w="3256" w:type="pct"/>
          </w:tcPr>
          <w:p w14:paraId="63540A5B" w14:textId="77777777" w:rsidR="00AA0947" w:rsidRPr="005A21E6" w:rsidRDefault="00AA0947" w:rsidP="00A51CD0">
            <w:pPr>
              <w:spacing w:after="0" w:line="240" w:lineRule="auto"/>
              <w:jc w:val="both"/>
              <w:rPr>
                <w:rFonts w:ascii="Times New Roman" w:hAnsi="Times New Roman" w:cs="Times New Roman"/>
                <w:b/>
                <w:bCs/>
                <w:sz w:val="24"/>
                <w:szCs w:val="24"/>
              </w:rPr>
            </w:pPr>
            <w:r w:rsidRPr="005A21E6">
              <w:rPr>
                <w:rFonts w:ascii="Times New Roman" w:hAnsi="Times New Roman" w:cs="Times New Roman"/>
                <w:sz w:val="24"/>
                <w:szCs w:val="24"/>
              </w:rPr>
              <w:t>sama, iga järgneva korra puhul</w:t>
            </w:r>
          </w:p>
        </w:tc>
        <w:tc>
          <w:tcPr>
            <w:tcW w:w="1042" w:type="pct"/>
          </w:tcPr>
          <w:p w14:paraId="2A1E1DDA"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AA0947" w:rsidRPr="005A21E6" w14:paraId="6AABCF3E" w14:textId="77777777" w:rsidTr="00AA0947">
        <w:tc>
          <w:tcPr>
            <w:tcW w:w="701" w:type="pct"/>
          </w:tcPr>
          <w:p w14:paraId="280AD2FE"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424D2341" w14:textId="77777777" w:rsidR="00AA0947" w:rsidRPr="005A21E6" w:rsidRDefault="00AA0947" w:rsidP="00A51CD0">
            <w:pPr>
              <w:spacing w:after="0" w:line="240" w:lineRule="auto"/>
              <w:jc w:val="both"/>
              <w:rPr>
                <w:rFonts w:ascii="Times New Roman" w:hAnsi="Times New Roman" w:cs="Times New Roman"/>
                <w:b/>
                <w:bCs/>
                <w:sz w:val="24"/>
                <w:szCs w:val="24"/>
              </w:rPr>
            </w:pPr>
            <w:r w:rsidRPr="005A21E6">
              <w:rPr>
                <w:rFonts w:ascii="Times New Roman" w:hAnsi="Times New Roman" w:cs="Times New Roman"/>
                <w:b/>
                <w:bCs/>
                <w:sz w:val="24"/>
                <w:szCs w:val="24"/>
              </w:rPr>
              <w:t>Objekti teenindusvedudel (pinnase-, asfaltbetooni, konstruktsioonide jne veod) sõidukite (sh veoautodele koos haagisega või ilma, autorongidele, masinrongidele)</w:t>
            </w:r>
            <w:r w:rsidRPr="005A21E6">
              <w:rPr>
                <w:rFonts w:ascii="Times New Roman" w:hAnsi="Times New Roman" w:cs="Times New Roman"/>
                <w:color w:val="1F497D"/>
                <w:sz w:val="24"/>
                <w:szCs w:val="24"/>
              </w:rPr>
              <w:t xml:space="preserve"> </w:t>
            </w:r>
            <w:r w:rsidRPr="005A21E6">
              <w:rPr>
                <w:rFonts w:ascii="Times New Roman" w:hAnsi="Times New Roman" w:cs="Times New Roman"/>
                <w:b/>
                <w:sz w:val="24"/>
                <w:szCs w:val="24"/>
              </w:rPr>
              <w:t xml:space="preserve"> kehtestatud igakordse registrimassi ületamise eest.  Kaalumise puhul on Tellija mõõtmise veaks 5% registrimassist, seda ületades nõuab Tellija leppetrahvi </w:t>
            </w:r>
          </w:p>
        </w:tc>
        <w:tc>
          <w:tcPr>
            <w:tcW w:w="1042" w:type="pct"/>
          </w:tcPr>
          <w:p w14:paraId="244E4B4F"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iga ületatud  1 kilogrammi eest  1 euro </w:t>
            </w:r>
          </w:p>
        </w:tc>
      </w:tr>
      <w:tr w:rsidR="00AA0947" w:rsidRPr="005A21E6" w14:paraId="6188CC53" w14:textId="77777777" w:rsidTr="00AA0947">
        <w:trPr>
          <w:trHeight w:val="1759"/>
        </w:trPr>
        <w:tc>
          <w:tcPr>
            <w:tcW w:w="701" w:type="pct"/>
          </w:tcPr>
          <w:p w14:paraId="5C3A6A8B"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48163B59" w14:textId="77777777" w:rsidR="00AA0947" w:rsidRPr="005A21E6" w:rsidRDefault="00AA0947" w:rsidP="00A51CD0">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Järgmise etapi või tööde alustamisega viivitamise eest kalendergraafikuga võrreldes (järgmise kattekonstruktsiooni kihi paigaldamisega, märgistustöödega pärast asfaltkatte viimase kihi paigaldamist, piirde- ja tähispostide paigaldamisega pärast teepeenra vastuvõtmist jne)</w:t>
            </w:r>
          </w:p>
        </w:tc>
        <w:tc>
          <w:tcPr>
            <w:tcW w:w="1042" w:type="pct"/>
          </w:tcPr>
          <w:p w14:paraId="17EFB1E8" w14:textId="77777777" w:rsidR="00AA0947" w:rsidRPr="005A21E6" w:rsidRDefault="00AA0947" w:rsidP="00A51C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Kuni </w:t>
            </w:r>
            <w:r w:rsidRPr="005A21E6">
              <w:rPr>
                <w:rFonts w:ascii="Times New Roman" w:hAnsi="Times New Roman" w:cs="Times New Roman"/>
                <w:sz w:val="24"/>
                <w:szCs w:val="24"/>
              </w:rPr>
              <w:t>1000</w:t>
            </w:r>
          </w:p>
        </w:tc>
      </w:tr>
      <w:tr w:rsidR="00AA0947" w:rsidRPr="005A21E6" w14:paraId="27AFDA07" w14:textId="77777777" w:rsidTr="00AA0947">
        <w:tc>
          <w:tcPr>
            <w:tcW w:w="701" w:type="pct"/>
          </w:tcPr>
          <w:p w14:paraId="58136B16"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7C000A26" w14:textId="77777777" w:rsidR="00AA0947" w:rsidRPr="005A21E6" w:rsidRDefault="00AA0947" w:rsidP="00A51CD0">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Tööde tegemisel puudub Tellijaga kooskõlastatud liikluskorraldusprojekt või puuduvad objekti töötsooni tähistavad liiklusmärgid või tähistus ei vasta nõuetele</w:t>
            </w:r>
          </w:p>
        </w:tc>
        <w:tc>
          <w:tcPr>
            <w:tcW w:w="1042" w:type="pct"/>
          </w:tcPr>
          <w:p w14:paraId="289247DF"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p w14:paraId="0EDBF76D" w14:textId="77777777" w:rsidR="00AA0947" w:rsidRPr="005A21E6" w:rsidRDefault="00AA0947" w:rsidP="00A51CD0">
            <w:pPr>
              <w:spacing w:after="0" w:line="240" w:lineRule="auto"/>
              <w:rPr>
                <w:rFonts w:ascii="Times New Roman" w:hAnsi="Times New Roman" w:cs="Times New Roman"/>
                <w:sz w:val="24"/>
                <w:szCs w:val="24"/>
              </w:rPr>
            </w:pPr>
          </w:p>
        </w:tc>
      </w:tr>
      <w:tr w:rsidR="00AA0947" w:rsidRPr="005A21E6" w14:paraId="28AD8654" w14:textId="77777777" w:rsidTr="00AA0947">
        <w:trPr>
          <w:trHeight w:val="1255"/>
        </w:trPr>
        <w:tc>
          <w:tcPr>
            <w:tcW w:w="701" w:type="pct"/>
          </w:tcPr>
          <w:p w14:paraId="204C18AF"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225BB8C2" w14:textId="77777777" w:rsidR="00AA0947" w:rsidRPr="005A21E6" w:rsidRDefault="00AA0947" w:rsidP="00A51CD0">
            <w:pPr>
              <w:pStyle w:val="Kommentaaritekst"/>
              <w:rPr>
                <w:rFonts w:ascii="Times New Roman" w:hAnsi="Times New Roman"/>
                <w:b/>
                <w:bCs/>
                <w:sz w:val="24"/>
                <w:szCs w:val="24"/>
                <w:lang w:val="et-EE"/>
              </w:rPr>
            </w:pPr>
            <w:r w:rsidRPr="005A21E6">
              <w:rPr>
                <w:rFonts w:ascii="Times New Roman" w:hAnsi="Times New Roman"/>
                <w:b/>
                <w:bCs/>
                <w:sz w:val="24"/>
                <w:szCs w:val="24"/>
                <w:lang w:val="et-EE"/>
              </w:rPr>
              <w:t>Töövõtjaga seotud isikud ei kasuta objektil nõuetekohaseid ohutusveste või teel töötavad mehhanismid ei kasuta vilkureid</w:t>
            </w:r>
            <w:r w:rsidRPr="005A21E6">
              <w:rPr>
                <w:rFonts w:ascii="Times New Roman" w:hAnsi="Times New Roman"/>
                <w:lang w:val="et-EE"/>
              </w:rPr>
              <w:t xml:space="preserve"> </w:t>
            </w:r>
            <w:r w:rsidRPr="005A21E6">
              <w:rPr>
                <w:rFonts w:ascii="Times New Roman" w:hAnsi="Times New Roman"/>
                <w:b/>
                <w:bCs/>
                <w:sz w:val="24"/>
                <w:szCs w:val="24"/>
                <w:lang w:val="et-EE"/>
              </w:rPr>
              <w:t xml:space="preserve">või vilkur ja selle kasutamine ei vasta LS § 44, § 84 (4)  </w:t>
            </w:r>
          </w:p>
        </w:tc>
        <w:tc>
          <w:tcPr>
            <w:tcW w:w="1042" w:type="pct"/>
          </w:tcPr>
          <w:p w14:paraId="33CBB362"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AA0947" w:rsidRPr="005A21E6" w14:paraId="0AF31F24" w14:textId="77777777" w:rsidTr="00AA0947">
        <w:tc>
          <w:tcPr>
            <w:tcW w:w="701" w:type="pct"/>
          </w:tcPr>
          <w:p w14:paraId="2407022F"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3BEB8B5C"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564E0A6F"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AA0947" w:rsidRPr="005A21E6" w14:paraId="025DC4CA" w14:textId="77777777" w:rsidTr="00AA0947">
        <w:tc>
          <w:tcPr>
            <w:tcW w:w="701" w:type="pct"/>
          </w:tcPr>
          <w:p w14:paraId="2BFE6140"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58E59E6E"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7BFBB50E"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AA0947" w:rsidRPr="005A21E6" w14:paraId="45285082" w14:textId="77777777" w:rsidTr="00AA0947">
        <w:tc>
          <w:tcPr>
            <w:tcW w:w="701" w:type="pct"/>
          </w:tcPr>
          <w:p w14:paraId="62531FAB"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29F2DC5C" w14:textId="77777777" w:rsidR="00AA0947" w:rsidRPr="005A21E6" w:rsidRDefault="00AA0947" w:rsidP="00A51CD0">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Liikluskorralduse muudatustest ei ole liiklejaid teavitatud</w:t>
            </w:r>
          </w:p>
        </w:tc>
        <w:tc>
          <w:tcPr>
            <w:tcW w:w="1042" w:type="pct"/>
          </w:tcPr>
          <w:p w14:paraId="64FC7BDA"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AA0947" w:rsidRPr="005A21E6" w14:paraId="77761943" w14:textId="77777777" w:rsidTr="00AA0947">
        <w:tc>
          <w:tcPr>
            <w:tcW w:w="701" w:type="pct"/>
          </w:tcPr>
          <w:p w14:paraId="36A55DCC"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010C3B65" w14:textId="77777777" w:rsidR="00AA0947" w:rsidRPr="005A21E6" w:rsidRDefault="00AA0947" w:rsidP="00A51CD0">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Kõikide muude liikluskorralduse, liikluskorralduse teavitamise või tööohutuse alaste rikkumiste eest või kõrvalekaldumiste puhul </w:t>
            </w:r>
          </w:p>
        </w:tc>
        <w:tc>
          <w:tcPr>
            <w:tcW w:w="1042" w:type="pct"/>
          </w:tcPr>
          <w:p w14:paraId="4D4F54D4"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Kuni 300</w:t>
            </w:r>
          </w:p>
        </w:tc>
      </w:tr>
      <w:tr w:rsidR="00AA0947" w:rsidRPr="005A21E6" w14:paraId="17238A2D" w14:textId="77777777" w:rsidTr="00AA0947">
        <w:tc>
          <w:tcPr>
            <w:tcW w:w="701" w:type="pct"/>
          </w:tcPr>
          <w:p w14:paraId="08B41940"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0039741C"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37281111"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AA0947" w:rsidRPr="005A21E6" w14:paraId="021ED25B" w14:textId="77777777" w:rsidTr="00AA0947">
        <w:tc>
          <w:tcPr>
            <w:tcW w:w="701" w:type="pct"/>
          </w:tcPr>
          <w:p w14:paraId="4978AFC5"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35FC0716"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20A8ADC3"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AA0947" w:rsidRPr="005A21E6" w14:paraId="2C3BD768" w14:textId="77777777" w:rsidTr="00AA0947">
        <w:tc>
          <w:tcPr>
            <w:tcW w:w="701" w:type="pct"/>
          </w:tcPr>
          <w:p w14:paraId="7378AF98"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77F53F72" w14:textId="77777777" w:rsidR="00AA0947" w:rsidRPr="005A21E6" w:rsidRDefault="00AA0947" w:rsidP="00A51CD0">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Tee seisundinõude rikkumise eest</w:t>
            </w:r>
          </w:p>
        </w:tc>
        <w:tc>
          <w:tcPr>
            <w:tcW w:w="1042" w:type="pct"/>
          </w:tcPr>
          <w:p w14:paraId="168FF878"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AA0947" w:rsidRPr="005A21E6" w14:paraId="0A7178FD" w14:textId="77777777" w:rsidTr="00AA0947">
        <w:tc>
          <w:tcPr>
            <w:tcW w:w="701" w:type="pct"/>
          </w:tcPr>
          <w:p w14:paraId="0EC37305"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7B20502B"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21B07B28"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AA0947" w:rsidRPr="005A21E6" w14:paraId="5F398568" w14:textId="77777777" w:rsidTr="00AA0947">
        <w:tc>
          <w:tcPr>
            <w:tcW w:w="701" w:type="pct"/>
          </w:tcPr>
          <w:p w14:paraId="3E3B3204"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7FFA8E74"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4A37F186"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AA0947" w:rsidRPr="005A21E6" w14:paraId="1503B5FD" w14:textId="77777777" w:rsidTr="00AA0947">
        <w:tc>
          <w:tcPr>
            <w:tcW w:w="701" w:type="pct"/>
          </w:tcPr>
          <w:p w14:paraId="3CBFDDEB"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27B152DE" w14:textId="77777777" w:rsidR="00AA0947" w:rsidRPr="005A21E6" w:rsidRDefault="00AA0947" w:rsidP="00A51CD0">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Garantiitööde kokkulepitud ajalise, liikluskorralduslike või muude  piirangute tähtajast mittekinnipidamise eest</w:t>
            </w:r>
          </w:p>
        </w:tc>
        <w:tc>
          <w:tcPr>
            <w:tcW w:w="1042" w:type="pct"/>
          </w:tcPr>
          <w:p w14:paraId="58C4E7F6" w14:textId="77777777" w:rsidR="00AA0947" w:rsidRPr="005A21E6" w:rsidRDefault="00AA0947" w:rsidP="00A51C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Kuni </w:t>
            </w:r>
            <w:r w:rsidRPr="005A21E6">
              <w:rPr>
                <w:rFonts w:ascii="Times New Roman" w:hAnsi="Times New Roman" w:cs="Times New Roman"/>
                <w:sz w:val="24"/>
                <w:szCs w:val="24"/>
              </w:rPr>
              <w:t>2000 iga päeva eest</w:t>
            </w:r>
          </w:p>
        </w:tc>
      </w:tr>
      <w:tr w:rsidR="00AA0947" w:rsidRPr="005A21E6" w14:paraId="6D8D2861" w14:textId="77777777" w:rsidTr="00AA0947">
        <w:tc>
          <w:tcPr>
            <w:tcW w:w="701" w:type="pct"/>
          </w:tcPr>
          <w:p w14:paraId="4A697AC9"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4B983C9F" w14:textId="77777777" w:rsidR="00AA0947" w:rsidRPr="005A21E6" w:rsidRDefault="00AA0947" w:rsidP="00A51CD0">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Järgmise nädala tööde graafiku esitamata jätmise või vale graafiku esitamise või graafikus esitatud tööde mitteteostamise eest</w:t>
            </w:r>
          </w:p>
        </w:tc>
        <w:tc>
          <w:tcPr>
            <w:tcW w:w="1042" w:type="pct"/>
          </w:tcPr>
          <w:p w14:paraId="2A5A842B" w14:textId="77777777" w:rsidR="00AA0947" w:rsidRPr="005A21E6" w:rsidRDefault="00AA0947" w:rsidP="00A51C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Kuni </w:t>
            </w:r>
            <w:r w:rsidRPr="005A21E6">
              <w:rPr>
                <w:rFonts w:ascii="Times New Roman" w:hAnsi="Times New Roman" w:cs="Times New Roman"/>
                <w:sz w:val="24"/>
                <w:szCs w:val="24"/>
              </w:rPr>
              <w:t>600</w:t>
            </w:r>
          </w:p>
        </w:tc>
      </w:tr>
      <w:tr w:rsidR="00AA0947" w:rsidRPr="005A21E6" w14:paraId="01F74E2B" w14:textId="77777777" w:rsidTr="00AA0947">
        <w:tc>
          <w:tcPr>
            <w:tcW w:w="701" w:type="pct"/>
          </w:tcPr>
          <w:p w14:paraId="5B530B5F" w14:textId="77777777" w:rsidR="00AA0947" w:rsidRPr="005A21E6" w:rsidRDefault="00AA0947" w:rsidP="00A51CD0">
            <w:pPr>
              <w:spacing w:after="0" w:line="240" w:lineRule="auto"/>
              <w:rPr>
                <w:rFonts w:ascii="Times New Roman" w:hAnsi="Times New Roman" w:cs="Times New Roman"/>
                <w:sz w:val="24"/>
                <w:szCs w:val="24"/>
              </w:rPr>
            </w:pPr>
          </w:p>
        </w:tc>
        <w:tc>
          <w:tcPr>
            <w:tcW w:w="3256" w:type="pct"/>
          </w:tcPr>
          <w:p w14:paraId="1BE8185A" w14:textId="77777777" w:rsidR="00AA0947" w:rsidRPr="005A21E6" w:rsidRDefault="00AA0947" w:rsidP="00A51CD0">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Puudulikest töö dokumenteerimistest tulenevad rikkumised</w:t>
            </w:r>
          </w:p>
        </w:tc>
        <w:tc>
          <w:tcPr>
            <w:tcW w:w="1042" w:type="pct"/>
          </w:tcPr>
          <w:p w14:paraId="31FAEA32" w14:textId="77777777" w:rsidR="00AA0947" w:rsidRPr="005A21E6" w:rsidRDefault="00AA0947" w:rsidP="00A51CD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AA0947" w:rsidRPr="005A21E6" w14:paraId="0548608A" w14:textId="77777777" w:rsidTr="00AA0947">
        <w:tc>
          <w:tcPr>
            <w:tcW w:w="701" w:type="pct"/>
          </w:tcPr>
          <w:p w14:paraId="077E7E79" w14:textId="4B9B3893" w:rsidR="00AA0947" w:rsidRPr="00AA0947" w:rsidRDefault="00AA0947" w:rsidP="00A51CD0">
            <w:pPr>
              <w:spacing w:after="0" w:line="240" w:lineRule="auto"/>
              <w:rPr>
                <w:rFonts w:ascii="Times New Roman" w:hAnsi="Times New Roman" w:cs="Times New Roman"/>
                <w:b/>
                <w:bCs/>
                <w:color w:val="FF0000"/>
                <w:sz w:val="24"/>
                <w:szCs w:val="24"/>
              </w:rPr>
            </w:pPr>
            <w:r w:rsidRPr="00AA0947">
              <w:rPr>
                <w:rFonts w:ascii="Times New Roman" w:hAnsi="Times New Roman" w:cs="Times New Roman"/>
                <w:b/>
                <w:bCs/>
                <w:color w:val="FF0000"/>
                <w:sz w:val="24"/>
                <w:szCs w:val="24"/>
              </w:rPr>
              <w:t>X</w:t>
            </w:r>
          </w:p>
        </w:tc>
        <w:tc>
          <w:tcPr>
            <w:tcW w:w="3256" w:type="pct"/>
          </w:tcPr>
          <w:p w14:paraId="1AC699F0" w14:textId="77777777" w:rsidR="00AA0947" w:rsidRPr="00AA0947" w:rsidRDefault="00AA0947" w:rsidP="00A51CD0">
            <w:pPr>
              <w:spacing w:after="0" w:line="240" w:lineRule="auto"/>
              <w:rPr>
                <w:rFonts w:ascii="Times New Roman" w:hAnsi="Times New Roman" w:cs="Times New Roman"/>
                <w:b/>
                <w:color w:val="FF0000"/>
                <w:sz w:val="24"/>
                <w:szCs w:val="24"/>
              </w:rPr>
            </w:pPr>
            <w:r w:rsidRPr="00AA0947">
              <w:rPr>
                <w:rFonts w:ascii="Times New Roman" w:hAnsi="Times New Roman" w:cs="Times New Roman"/>
                <w:b/>
                <w:color w:val="FF0000"/>
                <w:sz w:val="24"/>
                <w:szCs w:val="24"/>
              </w:rPr>
              <w:t xml:space="preserve">Kõik muud eelpool nimetamata rikkumised, iga rikkumise eest, kuni- </w:t>
            </w:r>
          </w:p>
        </w:tc>
        <w:tc>
          <w:tcPr>
            <w:tcW w:w="1042" w:type="pct"/>
          </w:tcPr>
          <w:p w14:paraId="500C5C93" w14:textId="77777777" w:rsidR="00AA0947" w:rsidRPr="00AA0947" w:rsidRDefault="00AA0947" w:rsidP="00A51CD0">
            <w:pPr>
              <w:spacing w:after="0" w:line="240" w:lineRule="auto"/>
              <w:rPr>
                <w:rFonts w:ascii="Times New Roman" w:hAnsi="Times New Roman" w:cs="Times New Roman"/>
                <w:color w:val="FF0000"/>
                <w:sz w:val="24"/>
                <w:szCs w:val="24"/>
              </w:rPr>
            </w:pPr>
            <w:r w:rsidRPr="00AA0947">
              <w:rPr>
                <w:rFonts w:ascii="Times New Roman" w:hAnsi="Times New Roman" w:cs="Times New Roman"/>
                <w:color w:val="FF0000"/>
                <w:sz w:val="24"/>
                <w:szCs w:val="24"/>
              </w:rPr>
              <w:t>Kuni 10000</w:t>
            </w:r>
          </w:p>
        </w:tc>
      </w:tr>
    </w:tbl>
    <w:p w14:paraId="44AC43EE" w14:textId="77777777" w:rsidR="00AA0947" w:rsidRPr="005A21E6" w:rsidRDefault="00AA0947" w:rsidP="00AA0947">
      <w:pPr>
        <w:spacing w:after="0" w:line="240" w:lineRule="auto"/>
        <w:rPr>
          <w:rFonts w:ascii="Times New Roman" w:hAnsi="Times New Roman" w:cs="Times New Roman"/>
          <w:sz w:val="24"/>
          <w:szCs w:val="24"/>
        </w:rPr>
      </w:pPr>
    </w:p>
    <w:p w14:paraId="1FB6EB56" w14:textId="77777777" w:rsidR="00AA0947" w:rsidRPr="005A21E6" w:rsidRDefault="00AA0947" w:rsidP="00AA0947">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AA0947" w:rsidRPr="005A21E6" w14:paraId="0A9E19F0" w14:textId="77777777" w:rsidTr="00A51CD0">
        <w:tc>
          <w:tcPr>
            <w:tcW w:w="5000" w:type="pct"/>
          </w:tcPr>
          <w:p w14:paraId="607DA8D4" w14:textId="2A123DB3" w:rsidR="00AA0947" w:rsidRDefault="00AA0947" w:rsidP="00A51CD0">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Tellija </w:t>
            </w:r>
            <w:r>
              <w:rPr>
                <w:rFonts w:ascii="Times New Roman" w:hAnsi="Times New Roman" w:cs="Times New Roman"/>
                <w:b/>
                <w:bCs/>
                <w:sz w:val="24"/>
                <w:szCs w:val="24"/>
              </w:rPr>
              <w:t>p</w:t>
            </w:r>
            <w:r w:rsidRPr="005A21E6">
              <w:rPr>
                <w:rFonts w:ascii="Times New Roman" w:hAnsi="Times New Roman" w:cs="Times New Roman"/>
                <w:b/>
                <w:bCs/>
                <w:sz w:val="24"/>
                <w:szCs w:val="24"/>
              </w:rPr>
              <w:t xml:space="preserve">rojektijuhi selgitused: </w:t>
            </w:r>
          </w:p>
          <w:p w14:paraId="18D5D485" w14:textId="77777777" w:rsidR="00AA0947" w:rsidRDefault="00AA0947" w:rsidP="00A51CD0">
            <w:pPr>
              <w:spacing w:after="0" w:line="240" w:lineRule="auto"/>
              <w:rPr>
                <w:rFonts w:ascii="Times New Roman" w:hAnsi="Times New Roman" w:cs="Times New Roman"/>
                <w:b/>
                <w:bCs/>
                <w:sz w:val="24"/>
                <w:szCs w:val="24"/>
              </w:rPr>
            </w:pPr>
          </w:p>
          <w:p w14:paraId="264A9211" w14:textId="77777777" w:rsidR="00AA0947" w:rsidRPr="00AA0947" w:rsidRDefault="00AA0947" w:rsidP="00AA0947">
            <w:pPr>
              <w:spacing w:after="120"/>
              <w:rPr>
                <w:rFonts w:ascii="Times New Roman" w:hAnsi="Times New Roman" w:cs="Times New Roman"/>
                <w:sz w:val="24"/>
                <w:szCs w:val="24"/>
              </w:rPr>
            </w:pPr>
            <w:r w:rsidRPr="00AA0947">
              <w:rPr>
                <w:rFonts w:ascii="Times New Roman" w:hAnsi="Times New Roman" w:cs="Times New Roman"/>
                <w:sz w:val="24"/>
                <w:szCs w:val="24"/>
              </w:rPr>
              <w:t>Tellija projektijuht koostas 17.01.2024 leppetrahvi määramise akti, kuna hoolimata Tellija poolt korduvalt antud täiendavatest tähtaegadest, pole Töövõtja korrektselt täitnud:</w:t>
            </w:r>
          </w:p>
          <w:p w14:paraId="15D26142" w14:textId="77777777" w:rsidR="00AA0947" w:rsidRDefault="00AA0947" w:rsidP="00AA0947">
            <w:pPr>
              <w:pStyle w:val="Loendilik"/>
              <w:numPr>
                <w:ilvl w:val="0"/>
                <w:numId w:val="1"/>
              </w:numPr>
              <w:spacing w:after="120"/>
            </w:pPr>
            <w:r>
              <w:t>Lepingu lisa 3 punkti 4.1.2. kohast kohustust esitada Tellijale kooskõlastamiseks Töövõtja võtmeisikute projektijuhi ja sillaehituse objektijuhi kandidaadid 5 tööpäeva jooksul alates Lepingu sõlmimisest (tähtaeg 15.12.2023, täiendav tähtaeg 08.01.2024, täiendav tähtaeg 10.01.2024).</w:t>
            </w:r>
          </w:p>
          <w:p w14:paraId="42E9D49A" w14:textId="77777777" w:rsidR="00AA0947" w:rsidRDefault="00AA0947" w:rsidP="00AA0947">
            <w:pPr>
              <w:pStyle w:val="Loendilik"/>
              <w:spacing w:after="120"/>
            </w:pPr>
            <w:r>
              <w:t>Täpsemalt on käesolevaks ajaks esitamata võtmeisiku sillaehituse objektijuhi kandidaat.</w:t>
            </w:r>
          </w:p>
          <w:p w14:paraId="1F8DF78E" w14:textId="77777777" w:rsidR="00AA0947" w:rsidRDefault="00AA0947" w:rsidP="00AA0947">
            <w:pPr>
              <w:pStyle w:val="Loendilik"/>
              <w:numPr>
                <w:ilvl w:val="0"/>
                <w:numId w:val="1"/>
              </w:numPr>
              <w:spacing w:after="120"/>
            </w:pPr>
            <w:r>
              <w:t>Lepingu lisa 2 lisa 2 punkti 3.1. kohustust esitada Tellijale kooskõlastamiseks Töövõtja projekteerimise võtmeisikud projektijuht ja sildade projekteerimise eest vastutav isik 7 päeva jooksul alates lepingu sõlmimisest (tähtaeg 15.12.2023,</w:t>
            </w:r>
            <w:r w:rsidRPr="00ED7ABF">
              <w:t xml:space="preserve"> </w:t>
            </w:r>
            <w:r>
              <w:t>täiendav tähtaeg 08.01.2024, täiendav tähtaeg 10.01.2024).</w:t>
            </w:r>
          </w:p>
          <w:p w14:paraId="245ED3BC" w14:textId="77777777" w:rsidR="00AA0947" w:rsidRDefault="00AA0947" w:rsidP="00AA0947">
            <w:pPr>
              <w:pStyle w:val="Loendilik"/>
              <w:spacing w:after="120"/>
            </w:pPr>
            <w:r>
              <w:t>Täpsemalt on käesolevaks ajaks esitamata sildade projekteerimise eest vastutava isiku kandidaat, projektijuhi kandidaadiks esitatul puudub nõutud kutsetunnistus ametialal projekteerimise juhtimine.</w:t>
            </w:r>
          </w:p>
          <w:p w14:paraId="68BE1425" w14:textId="77777777" w:rsidR="00AA0947" w:rsidRDefault="00AA0947" w:rsidP="00AA0947">
            <w:pPr>
              <w:pStyle w:val="Loendilik"/>
              <w:numPr>
                <w:ilvl w:val="0"/>
                <w:numId w:val="1"/>
              </w:numPr>
              <w:spacing w:after="120"/>
            </w:pPr>
            <w:r>
              <w:lastRenderedPageBreak/>
              <w:t>Lepingu lisa 2 lisa 2 punkti 1.1. kohustust esitada hiljemalt 14 päeva jooksul pärast lepingu sõlmimist Tellijale ülevaatamiseks ja märksute esitamiseks lepingu täitmiseks rakendatava projekteerimise kvaliteedi tagamise plaan ehk BIM rakenduskava (tähtaeg 22.12.2023, täiendav tähtaeg 08.01.2024, täiendav tähtaeg 15.01.2024).</w:t>
            </w:r>
          </w:p>
          <w:p w14:paraId="476F0EF8" w14:textId="14DB7302" w:rsidR="00AA0947" w:rsidRPr="00AA0947" w:rsidRDefault="00AA0947" w:rsidP="00AA0947">
            <w:pPr>
              <w:spacing w:after="120"/>
              <w:rPr>
                <w:rFonts w:ascii="Times New Roman" w:hAnsi="Times New Roman" w:cs="Times New Roman"/>
                <w:b/>
                <w:bCs/>
              </w:rPr>
            </w:pPr>
            <w:r w:rsidRPr="00AA0947">
              <w:rPr>
                <w:rFonts w:ascii="Times New Roman" w:hAnsi="Times New Roman" w:cs="Times New Roman"/>
                <w:b/>
                <w:bCs/>
                <w:sz w:val="24"/>
                <w:szCs w:val="24"/>
              </w:rPr>
              <w:t>Lepingu rikkumise eest määratava leppetrahvi suurus on 2 000 eurot.</w:t>
            </w:r>
          </w:p>
        </w:tc>
      </w:tr>
    </w:tbl>
    <w:p w14:paraId="3359C825" w14:textId="40D36CD7" w:rsidR="00AA0947" w:rsidRDefault="00AA0947" w:rsidP="00AA0947">
      <w:pPr>
        <w:spacing w:after="0" w:line="240" w:lineRule="auto"/>
        <w:rPr>
          <w:rFonts w:ascii="Times New Roman" w:hAnsi="Times New Roman" w:cs="Times New Roman"/>
          <w:sz w:val="24"/>
          <w:szCs w:val="24"/>
        </w:rPr>
      </w:pPr>
    </w:p>
    <w:p w14:paraId="0A035764" w14:textId="77777777" w:rsidR="00AA0947" w:rsidRDefault="00AA0947" w:rsidP="00AA0947">
      <w:pPr>
        <w:spacing w:after="0" w:line="240" w:lineRule="auto"/>
        <w:rPr>
          <w:rFonts w:ascii="Times New Roman" w:hAnsi="Times New Roman" w:cs="Times New Roman"/>
          <w:sz w:val="24"/>
          <w:szCs w:val="24"/>
        </w:rPr>
      </w:pPr>
    </w:p>
    <w:p w14:paraId="6E55B77E" w14:textId="08154737" w:rsidR="00AA0947" w:rsidRPr="005A21E6" w:rsidRDefault="00AA0947" w:rsidP="00AA0947">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Akti koostas:</w:t>
      </w:r>
      <w:r w:rsidRPr="005A21E6">
        <w:rPr>
          <w:rFonts w:ascii="Times New Roman" w:hAnsi="Times New Roman" w:cs="Times New Roman"/>
          <w:sz w:val="24"/>
          <w:szCs w:val="24"/>
        </w:rPr>
        <w:tab/>
      </w:r>
      <w:r w:rsidRPr="005A21E6">
        <w:rPr>
          <w:rFonts w:ascii="Times New Roman" w:hAnsi="Times New Roman" w:cs="Times New Roman"/>
          <w:sz w:val="24"/>
          <w:szCs w:val="24"/>
        </w:rPr>
        <w:tab/>
      </w:r>
      <w:r w:rsidRPr="005A21E6">
        <w:rPr>
          <w:rFonts w:ascii="Times New Roman" w:hAnsi="Times New Roman" w:cs="Times New Roman"/>
          <w:sz w:val="24"/>
          <w:szCs w:val="24"/>
        </w:rPr>
        <w:tab/>
      </w:r>
      <w:r w:rsidRPr="005A21E6">
        <w:rPr>
          <w:rFonts w:ascii="Times New Roman" w:hAnsi="Times New Roman" w:cs="Times New Roman"/>
          <w:sz w:val="24"/>
          <w:szCs w:val="24"/>
        </w:rPr>
        <w:tab/>
      </w:r>
      <w:r w:rsidRPr="005A21E6">
        <w:rPr>
          <w:rFonts w:ascii="Times New Roman" w:hAnsi="Times New Roman" w:cs="Times New Roman"/>
          <w:sz w:val="24"/>
          <w:szCs w:val="24"/>
        </w:rPr>
        <w:tab/>
      </w:r>
    </w:p>
    <w:p w14:paraId="696D5C86" w14:textId="77777777" w:rsidR="00AA0947" w:rsidRPr="005A21E6" w:rsidRDefault="00AA0947" w:rsidP="00AA0947">
      <w:pPr>
        <w:spacing w:after="0" w:line="240" w:lineRule="auto"/>
        <w:rPr>
          <w:rFonts w:ascii="Times New Roman" w:hAnsi="Times New Roman" w:cs="Times New Roman"/>
          <w:sz w:val="24"/>
          <w:szCs w:val="24"/>
        </w:rPr>
      </w:pPr>
    </w:p>
    <w:p w14:paraId="6BB6034C" w14:textId="77777777" w:rsidR="00AA0947" w:rsidRDefault="00AA0947" w:rsidP="00AA0947">
      <w:pPr>
        <w:spacing w:after="0" w:line="240" w:lineRule="auto"/>
        <w:rPr>
          <w:rFonts w:ascii="Times New Roman" w:hAnsi="Times New Roman" w:cs="Times New Roman"/>
          <w:sz w:val="24"/>
          <w:szCs w:val="24"/>
        </w:rPr>
      </w:pPr>
      <w:r>
        <w:rPr>
          <w:rFonts w:ascii="Times New Roman" w:hAnsi="Times New Roman" w:cs="Times New Roman"/>
          <w:sz w:val="24"/>
          <w:szCs w:val="24"/>
        </w:rPr>
        <w:t>Antti-Armin Pärna</w:t>
      </w:r>
    </w:p>
    <w:p w14:paraId="23837558" w14:textId="0E71DA61" w:rsidR="00AA0947" w:rsidRPr="005A21E6" w:rsidRDefault="00AA0947" w:rsidP="00AA0947">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(Tellija Projektijuht)</w:t>
      </w:r>
      <w:r w:rsidRPr="005A21E6">
        <w:rPr>
          <w:rFonts w:ascii="Times New Roman" w:hAnsi="Times New Roman" w:cs="Times New Roman"/>
          <w:sz w:val="24"/>
          <w:szCs w:val="24"/>
        </w:rPr>
        <w:tab/>
      </w:r>
      <w:r w:rsidRPr="005A21E6">
        <w:rPr>
          <w:rFonts w:ascii="Times New Roman" w:hAnsi="Times New Roman" w:cs="Times New Roman"/>
          <w:sz w:val="24"/>
          <w:szCs w:val="24"/>
        </w:rPr>
        <w:tab/>
      </w:r>
    </w:p>
    <w:p w14:paraId="053983B2" w14:textId="77777777" w:rsidR="00AA0947" w:rsidRPr="005A21E6" w:rsidRDefault="00AA0947" w:rsidP="00AA0947">
      <w:pPr>
        <w:spacing w:after="0" w:line="240" w:lineRule="auto"/>
        <w:rPr>
          <w:rFonts w:ascii="Times New Roman" w:hAnsi="Times New Roman" w:cs="Times New Roman"/>
          <w:sz w:val="24"/>
          <w:szCs w:val="24"/>
          <w:lang w:val="en-US"/>
        </w:rPr>
      </w:pPr>
    </w:p>
    <w:p w14:paraId="59DBA724" w14:textId="0DC2AA69" w:rsidR="00726F31" w:rsidRDefault="00726F31"/>
    <w:sectPr w:rsidR="00726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61F95"/>
    <w:multiLevelType w:val="hybridMultilevel"/>
    <w:tmpl w:val="8D044A2E"/>
    <w:lvl w:ilvl="0" w:tplc="155844DC">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237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47"/>
    <w:rsid w:val="00726F31"/>
    <w:rsid w:val="00AA09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16B2"/>
  <w15:chartTrackingRefBased/>
  <w15:docId w15:val="{FA5F5AD4-ACDF-4A15-88A1-9AED8306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A0947"/>
    <w:pPr>
      <w:spacing w:after="200" w:line="27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ommentaaritekst">
    <w:name w:val="annotation text"/>
    <w:basedOn w:val="Normaallaad"/>
    <w:link w:val="KommentaaritekstMrk"/>
    <w:uiPriority w:val="99"/>
    <w:unhideWhenUsed/>
    <w:rsid w:val="00AA0947"/>
    <w:pPr>
      <w:spacing w:after="0" w:line="240" w:lineRule="auto"/>
    </w:pPr>
    <w:rPr>
      <w:rFonts w:ascii="Times" w:eastAsia="Times New Roman" w:hAnsi="Times" w:cs="Times New Roman"/>
      <w:sz w:val="20"/>
      <w:szCs w:val="20"/>
      <w:lang w:val="en-US"/>
    </w:rPr>
  </w:style>
  <w:style w:type="character" w:customStyle="1" w:styleId="KommentaaritekstMrk">
    <w:name w:val="Kommentaari tekst Märk"/>
    <w:basedOn w:val="Liguvaikefont"/>
    <w:link w:val="Kommentaaritekst"/>
    <w:uiPriority w:val="99"/>
    <w:rsid w:val="00AA0947"/>
    <w:rPr>
      <w:rFonts w:ascii="Times" w:eastAsia="Times New Roman" w:hAnsi="Times" w:cs="Times New Roman"/>
      <w:sz w:val="20"/>
      <w:szCs w:val="20"/>
      <w:lang w:val="en-US"/>
    </w:rPr>
  </w:style>
  <w:style w:type="paragraph" w:styleId="Loendilik">
    <w:name w:val="List Paragraph"/>
    <w:basedOn w:val="Normaallaad"/>
    <w:uiPriority w:val="34"/>
    <w:qFormat/>
    <w:rsid w:val="00AA0947"/>
    <w:pPr>
      <w:widowControl w:val="0"/>
      <w:suppressAutoHyphens/>
      <w:spacing w:after="0" w:line="240" w:lineRule="auto"/>
      <w:ind w:left="720"/>
      <w:contextualSpacing/>
      <w:jc w:val="both"/>
    </w:pPr>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721</Words>
  <Characters>4186</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Antti-Armin Pärna</dc:creator>
  <cp:keywords/>
  <dc:description/>
  <cp:lastModifiedBy>Antti-Armin Pärna</cp:lastModifiedBy>
  <cp:revision>1</cp:revision>
  <dcterms:created xsi:type="dcterms:W3CDTF">2024-01-17T13:08:00Z</dcterms:created>
  <dcterms:modified xsi:type="dcterms:W3CDTF">2024-01-17T13:18:00Z</dcterms:modified>
</cp:coreProperties>
</file>